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74FD" w:rsidRDefault="005A74FD" w:rsidP="005A74FD">
      <w:pPr>
        <w:jc w:val="center"/>
        <w:rPr>
          <w:b/>
          <w:bCs/>
          <w:sz w:val="28"/>
          <w:szCs w:val="28"/>
        </w:rPr>
      </w:pPr>
    </w:p>
    <w:p w:rsidR="005A74FD" w:rsidRPr="005A74FD" w:rsidRDefault="005A74FD" w:rsidP="005A74FD">
      <w:pPr>
        <w:rPr>
          <w:b/>
          <w:bCs/>
          <w:sz w:val="28"/>
          <w:szCs w:val="28"/>
        </w:rPr>
      </w:pPr>
      <w:r w:rsidRPr="005A74FD">
        <w:rPr>
          <w:b/>
          <w:bCs/>
          <w:sz w:val="28"/>
          <w:szCs w:val="28"/>
        </w:rPr>
        <w:t>Dr REZAGUI</w:t>
      </w:r>
      <w:r>
        <w:rPr>
          <w:b/>
          <w:bCs/>
          <w:sz w:val="28"/>
          <w:szCs w:val="28"/>
        </w:rPr>
        <w:t xml:space="preserve">     </w:t>
      </w:r>
      <w:r w:rsidRPr="005A74FD">
        <w:rPr>
          <w:b/>
          <w:bCs/>
          <w:sz w:val="28"/>
          <w:szCs w:val="28"/>
        </w:rPr>
        <w:t>UROLOGUE a l’EH SKIKDA</w:t>
      </w:r>
    </w:p>
    <w:p w:rsidR="005A74FD" w:rsidRDefault="005A74FD" w:rsidP="005A74FD">
      <w:pPr>
        <w:jc w:val="center"/>
        <w:rPr>
          <w:b/>
          <w:bCs/>
          <w:sz w:val="28"/>
          <w:szCs w:val="28"/>
        </w:rPr>
      </w:pPr>
    </w:p>
    <w:p w:rsidR="005A74FD" w:rsidRPr="005A74FD" w:rsidRDefault="005A74FD" w:rsidP="005A74FD">
      <w:pPr>
        <w:jc w:val="center"/>
        <w:rPr>
          <w:b/>
          <w:bCs/>
          <w:sz w:val="48"/>
          <w:szCs w:val="48"/>
        </w:rPr>
      </w:pPr>
      <w:r w:rsidRPr="005A74FD">
        <w:rPr>
          <w:b/>
          <w:bCs/>
          <w:sz w:val="48"/>
          <w:szCs w:val="48"/>
        </w:rPr>
        <w:t>Introduction à la sémiologie</w:t>
      </w:r>
    </w:p>
    <w:p w:rsidR="005A74FD" w:rsidRDefault="005A74FD" w:rsidP="005A74FD">
      <w:pPr>
        <w:rPr>
          <w:b/>
          <w:bCs/>
          <w:sz w:val="32"/>
          <w:szCs w:val="32"/>
        </w:rPr>
      </w:pPr>
    </w:p>
    <w:p w:rsidR="005A74FD" w:rsidRPr="005A74FD" w:rsidRDefault="005A74FD" w:rsidP="005A74FD">
      <w:pPr>
        <w:rPr>
          <w:sz w:val="36"/>
          <w:szCs w:val="36"/>
        </w:rPr>
      </w:pPr>
      <w:r w:rsidRPr="005A74FD">
        <w:rPr>
          <w:b/>
          <w:bCs/>
          <w:sz w:val="36"/>
          <w:szCs w:val="36"/>
        </w:rPr>
        <w:t>A/Introduction</w:t>
      </w:r>
      <w:r w:rsidRPr="005A74FD">
        <w:rPr>
          <w:sz w:val="36"/>
          <w:szCs w:val="36"/>
        </w:rPr>
        <w:t xml:space="preserve"> </w:t>
      </w:r>
    </w:p>
    <w:p w:rsidR="00000000" w:rsidRPr="005A74FD" w:rsidRDefault="00482C21" w:rsidP="005A74FD">
      <w:pPr>
        <w:numPr>
          <w:ilvl w:val="0"/>
          <w:numId w:val="1"/>
        </w:numPr>
        <w:rPr>
          <w:b/>
          <w:bCs/>
          <w:sz w:val="32"/>
          <w:szCs w:val="32"/>
        </w:rPr>
      </w:pPr>
      <w:r w:rsidRPr="005A74FD">
        <w:rPr>
          <w:b/>
          <w:bCs/>
          <w:sz w:val="32"/>
          <w:szCs w:val="32"/>
        </w:rPr>
        <w:t>Définition:</w:t>
      </w:r>
    </w:p>
    <w:p w:rsidR="005A74FD" w:rsidRPr="005A74FD" w:rsidRDefault="005A74FD" w:rsidP="005A74FD">
      <w:pPr>
        <w:rPr>
          <w:sz w:val="28"/>
          <w:szCs w:val="28"/>
        </w:rPr>
      </w:pPr>
      <w:r w:rsidRPr="005A74FD">
        <w:br/>
      </w:r>
      <w:r w:rsidRPr="005A74FD">
        <w:rPr>
          <w:sz w:val="28"/>
          <w:szCs w:val="28"/>
        </w:rPr>
        <w:t xml:space="preserve">-langage commun qui permet de recueillir l’information à partir d’un malade </w:t>
      </w:r>
      <w:r w:rsidRPr="005A74FD">
        <w:rPr>
          <w:sz w:val="28"/>
          <w:szCs w:val="28"/>
        </w:rPr>
        <w:br/>
        <w:t xml:space="preserve">-Le but est de retranscrire ces informations dans une langue commune </w:t>
      </w:r>
    </w:p>
    <w:p w:rsidR="005A74FD" w:rsidRPr="005A74FD" w:rsidRDefault="005A74FD" w:rsidP="005A74FD">
      <w:pPr>
        <w:rPr>
          <w:sz w:val="28"/>
          <w:szCs w:val="28"/>
        </w:rPr>
      </w:pPr>
      <w:r w:rsidRPr="005A74FD">
        <w:rPr>
          <w:sz w:val="28"/>
          <w:szCs w:val="28"/>
        </w:rPr>
        <w:t xml:space="preserve">     -Il faut savoir </w:t>
      </w:r>
      <w:r w:rsidRPr="005A74FD">
        <w:rPr>
          <w:b/>
          <w:bCs/>
          <w:sz w:val="28"/>
          <w:szCs w:val="28"/>
        </w:rPr>
        <w:t>examiner les malades dans un respect mutuel</w:t>
      </w:r>
      <w:r w:rsidRPr="005A74FD">
        <w:rPr>
          <w:sz w:val="28"/>
          <w:szCs w:val="28"/>
        </w:rPr>
        <w:t xml:space="preserve">. </w:t>
      </w:r>
    </w:p>
    <w:p w:rsidR="005A74FD" w:rsidRPr="005A74FD" w:rsidRDefault="005A74FD" w:rsidP="005A74FD">
      <w:pPr>
        <w:rPr>
          <w:sz w:val="28"/>
          <w:szCs w:val="28"/>
          <w:u w:val="single"/>
        </w:rPr>
      </w:pPr>
      <w:r w:rsidRPr="005A74FD">
        <w:rPr>
          <w:sz w:val="28"/>
          <w:szCs w:val="28"/>
          <w:u w:val="single"/>
        </w:rPr>
        <w:t>L’important en sémiologie est</w:t>
      </w:r>
      <w:r>
        <w:rPr>
          <w:sz w:val="28"/>
          <w:szCs w:val="28"/>
          <w:u w:val="single"/>
        </w:rPr>
        <w:t> :</w:t>
      </w:r>
      <w:r w:rsidRPr="005A74FD">
        <w:rPr>
          <w:sz w:val="28"/>
          <w:szCs w:val="28"/>
          <w:u w:val="single"/>
        </w:rPr>
        <w:t xml:space="preserve"> </w:t>
      </w:r>
    </w:p>
    <w:p w:rsidR="005A74FD" w:rsidRPr="005A74FD" w:rsidRDefault="005A74FD" w:rsidP="005A74FD">
      <w:pPr>
        <w:pStyle w:val="Paragraphedeliste"/>
        <w:numPr>
          <w:ilvl w:val="0"/>
          <w:numId w:val="3"/>
        </w:numPr>
        <w:rPr>
          <w:sz w:val="28"/>
          <w:szCs w:val="28"/>
        </w:rPr>
      </w:pPr>
      <w:r w:rsidRPr="005A74FD">
        <w:rPr>
          <w:sz w:val="28"/>
          <w:szCs w:val="28"/>
        </w:rPr>
        <w:t xml:space="preserve">de comprendre, </w:t>
      </w:r>
    </w:p>
    <w:p w:rsidR="005A74FD" w:rsidRPr="005A74FD" w:rsidRDefault="005A74FD" w:rsidP="005A74FD">
      <w:pPr>
        <w:pStyle w:val="Paragraphedeliste"/>
        <w:numPr>
          <w:ilvl w:val="0"/>
          <w:numId w:val="3"/>
        </w:numPr>
        <w:rPr>
          <w:sz w:val="28"/>
          <w:szCs w:val="28"/>
        </w:rPr>
      </w:pPr>
      <w:r w:rsidRPr="005A74FD">
        <w:rPr>
          <w:sz w:val="28"/>
          <w:szCs w:val="28"/>
        </w:rPr>
        <w:t xml:space="preserve">de raisonner, </w:t>
      </w:r>
    </w:p>
    <w:p w:rsidR="005A74FD" w:rsidRPr="005A74FD" w:rsidRDefault="005A74FD" w:rsidP="005A74FD">
      <w:pPr>
        <w:pStyle w:val="Paragraphedeliste"/>
        <w:numPr>
          <w:ilvl w:val="0"/>
          <w:numId w:val="3"/>
        </w:numPr>
        <w:rPr>
          <w:sz w:val="28"/>
          <w:szCs w:val="28"/>
        </w:rPr>
      </w:pPr>
      <w:r w:rsidRPr="005A74FD">
        <w:rPr>
          <w:sz w:val="28"/>
          <w:szCs w:val="28"/>
        </w:rPr>
        <w:t xml:space="preserve">de hiérarchiser ces informations </w:t>
      </w:r>
    </w:p>
    <w:p w:rsidR="005A74FD" w:rsidRPr="005A74FD" w:rsidRDefault="005A74FD" w:rsidP="005A74FD">
      <w:pPr>
        <w:pStyle w:val="Paragraphedeliste"/>
        <w:numPr>
          <w:ilvl w:val="0"/>
          <w:numId w:val="3"/>
        </w:numPr>
        <w:rPr>
          <w:sz w:val="28"/>
          <w:szCs w:val="28"/>
        </w:rPr>
      </w:pPr>
      <w:r w:rsidRPr="005A74FD">
        <w:rPr>
          <w:sz w:val="28"/>
          <w:szCs w:val="28"/>
        </w:rPr>
        <w:t xml:space="preserve">et de faire des liens entre les différents symptômes. </w:t>
      </w:r>
    </w:p>
    <w:p w:rsidR="005A74FD" w:rsidRDefault="005A74FD" w:rsidP="005A74FD">
      <w:pPr>
        <w:rPr>
          <w:sz w:val="28"/>
          <w:szCs w:val="28"/>
        </w:rPr>
      </w:pPr>
    </w:p>
    <w:p w:rsidR="005A74FD" w:rsidRPr="005A74FD" w:rsidRDefault="005A74FD" w:rsidP="005A74FD">
      <w:pPr>
        <w:rPr>
          <w:sz w:val="28"/>
          <w:szCs w:val="28"/>
        </w:rPr>
      </w:pPr>
      <w:r w:rsidRPr="005A74FD">
        <w:rPr>
          <w:sz w:val="28"/>
          <w:szCs w:val="28"/>
        </w:rPr>
        <w:t>Par ailleurs, cette discipline est impliquée dans toutes les</w:t>
      </w:r>
      <w:r w:rsidRPr="005A74FD">
        <w:rPr>
          <w:sz w:val="28"/>
          <w:szCs w:val="28"/>
        </w:rPr>
        <w:br/>
        <w:t xml:space="preserve">spécialités médicales et paramédicales. </w:t>
      </w:r>
    </w:p>
    <w:p w:rsidR="005A74FD" w:rsidRPr="005A74FD" w:rsidRDefault="005A74FD" w:rsidP="005A74FD">
      <w:pPr>
        <w:rPr>
          <w:sz w:val="28"/>
          <w:szCs w:val="28"/>
        </w:rPr>
      </w:pPr>
      <w:r w:rsidRPr="005A74FD">
        <w:rPr>
          <w:sz w:val="28"/>
          <w:szCs w:val="28"/>
        </w:rPr>
        <w:t>Nous allons acquérir dans les cours de sémiologie:</w:t>
      </w:r>
    </w:p>
    <w:p w:rsidR="005A74FD" w:rsidRPr="005A74FD" w:rsidRDefault="005A74FD" w:rsidP="005A74FD">
      <w:pPr>
        <w:rPr>
          <w:sz w:val="28"/>
          <w:szCs w:val="28"/>
        </w:rPr>
      </w:pPr>
      <w:r w:rsidRPr="005A74FD">
        <w:rPr>
          <w:sz w:val="28"/>
          <w:szCs w:val="28"/>
        </w:rPr>
        <w:t xml:space="preserve"> les connaissances scientifiques de base indispensables à la maîtrise:</w:t>
      </w:r>
    </w:p>
    <w:p w:rsidR="00000000" w:rsidRPr="005A74FD" w:rsidRDefault="00482C21" w:rsidP="005A74FD">
      <w:pPr>
        <w:numPr>
          <w:ilvl w:val="0"/>
          <w:numId w:val="2"/>
        </w:numPr>
        <w:rPr>
          <w:sz w:val="28"/>
          <w:szCs w:val="28"/>
        </w:rPr>
      </w:pPr>
      <w:r w:rsidRPr="005A74FD">
        <w:rPr>
          <w:sz w:val="28"/>
          <w:szCs w:val="28"/>
        </w:rPr>
        <w:t>des savoirs</w:t>
      </w:r>
    </w:p>
    <w:p w:rsidR="00000000" w:rsidRPr="005A74FD" w:rsidRDefault="00482C21" w:rsidP="005A74FD">
      <w:pPr>
        <w:numPr>
          <w:ilvl w:val="0"/>
          <w:numId w:val="2"/>
        </w:numPr>
        <w:rPr>
          <w:sz w:val="28"/>
          <w:szCs w:val="28"/>
        </w:rPr>
      </w:pPr>
      <w:r w:rsidRPr="005A74FD">
        <w:rPr>
          <w:sz w:val="28"/>
          <w:szCs w:val="28"/>
        </w:rPr>
        <w:t xml:space="preserve"> et savoir-faire</w:t>
      </w:r>
    </w:p>
    <w:p w:rsidR="005A74FD" w:rsidRPr="005A74FD" w:rsidRDefault="005A74FD" w:rsidP="005A74FD">
      <w:pPr>
        <w:rPr>
          <w:sz w:val="28"/>
          <w:szCs w:val="28"/>
        </w:rPr>
      </w:pPr>
      <w:r w:rsidRPr="005A74FD">
        <w:rPr>
          <w:sz w:val="28"/>
          <w:szCs w:val="28"/>
        </w:rPr>
        <w:t xml:space="preserve">*** nécessaires à votre l’exercice. </w:t>
      </w:r>
    </w:p>
    <w:p w:rsidR="005A74FD" w:rsidRDefault="005A74FD" w:rsidP="005A74FD">
      <w:pPr>
        <w:rPr>
          <w:sz w:val="28"/>
          <w:szCs w:val="28"/>
        </w:rPr>
      </w:pPr>
    </w:p>
    <w:p w:rsidR="005A74FD" w:rsidRPr="005A74FD" w:rsidRDefault="005A74FD" w:rsidP="005A74FD">
      <w:pPr>
        <w:rPr>
          <w:b/>
          <w:bCs/>
          <w:sz w:val="32"/>
          <w:szCs w:val="32"/>
        </w:rPr>
      </w:pPr>
      <w:r w:rsidRPr="005A74FD">
        <w:rPr>
          <w:b/>
          <w:bCs/>
          <w:sz w:val="32"/>
          <w:szCs w:val="32"/>
        </w:rPr>
        <w:lastRenderedPageBreak/>
        <w:t xml:space="preserve">2) Les Objectifs de la Sémiologie </w:t>
      </w:r>
    </w:p>
    <w:p w:rsidR="005A74FD" w:rsidRPr="005A74FD" w:rsidRDefault="005A74FD" w:rsidP="005A74FD">
      <w:pPr>
        <w:rPr>
          <w:sz w:val="28"/>
          <w:szCs w:val="28"/>
        </w:rPr>
      </w:pPr>
      <w:r w:rsidRPr="005A74FD">
        <w:rPr>
          <w:sz w:val="28"/>
          <w:szCs w:val="28"/>
        </w:rPr>
        <w:t>- L’acquisition des connaissances de base facilitant l’abord du patient .</w:t>
      </w:r>
    </w:p>
    <w:p w:rsidR="005A74FD" w:rsidRPr="005A74FD" w:rsidRDefault="005A74FD" w:rsidP="005A74FD">
      <w:pPr>
        <w:rPr>
          <w:sz w:val="28"/>
          <w:szCs w:val="28"/>
        </w:rPr>
      </w:pPr>
      <w:r w:rsidRPr="005A74FD">
        <w:rPr>
          <w:sz w:val="28"/>
          <w:szCs w:val="28"/>
        </w:rPr>
        <w:br/>
        <w:t>- L’acquisition d’un raisonnement clinique c’est à dire savoir</w:t>
      </w:r>
      <w:r w:rsidRPr="005A74FD">
        <w:rPr>
          <w:sz w:val="28"/>
          <w:szCs w:val="28"/>
        </w:rPr>
        <w:br/>
      </w:r>
    </w:p>
    <w:p w:rsidR="005A74FD" w:rsidRPr="005A74FD" w:rsidRDefault="005A74FD" w:rsidP="005A74FD">
      <w:pPr>
        <w:rPr>
          <w:sz w:val="28"/>
          <w:szCs w:val="28"/>
        </w:rPr>
      </w:pPr>
      <w:r w:rsidRPr="005A74FD">
        <w:rPr>
          <w:sz w:val="28"/>
          <w:szCs w:val="28"/>
        </w:rPr>
        <w:t>-quel va être le maître symptôme?</w:t>
      </w:r>
    </w:p>
    <w:p w:rsidR="005A74FD" w:rsidRPr="005A74FD" w:rsidRDefault="005A74FD" w:rsidP="005A74FD">
      <w:pPr>
        <w:rPr>
          <w:sz w:val="28"/>
          <w:szCs w:val="28"/>
        </w:rPr>
      </w:pPr>
      <w:r w:rsidRPr="005A74FD">
        <w:rPr>
          <w:sz w:val="28"/>
          <w:szCs w:val="28"/>
        </w:rPr>
        <w:t>-l ’importance d’un symptôme par rapport à un autre</w:t>
      </w:r>
    </w:p>
    <w:p w:rsidR="005A74FD" w:rsidRPr="005A74FD" w:rsidRDefault="005A74FD" w:rsidP="005A74FD">
      <w:pPr>
        <w:rPr>
          <w:sz w:val="28"/>
          <w:szCs w:val="28"/>
        </w:rPr>
      </w:pPr>
      <w:r w:rsidRPr="005A74FD">
        <w:rPr>
          <w:sz w:val="28"/>
          <w:szCs w:val="28"/>
        </w:rPr>
        <w:t>-  savoir se tenir (avoir les mains propres, être présentable, mettre les formes: dire “bonjour madame/monsieur”)</w:t>
      </w:r>
    </w:p>
    <w:p w:rsidR="005A74FD" w:rsidRPr="005A74FD" w:rsidRDefault="005A74FD" w:rsidP="005A74FD"/>
    <w:p w:rsidR="005A74FD" w:rsidRPr="005A74FD" w:rsidRDefault="005A74FD" w:rsidP="005A74FD">
      <w:pPr>
        <w:rPr>
          <w:b/>
          <w:bCs/>
          <w:sz w:val="28"/>
          <w:szCs w:val="28"/>
        </w:rPr>
      </w:pPr>
      <w:r w:rsidRPr="005A74FD">
        <w:rPr>
          <w:b/>
          <w:bCs/>
          <w:sz w:val="28"/>
          <w:szCs w:val="28"/>
        </w:rPr>
        <w:t>*Lors d’un examen, il faut tout d’abord aborder le sujet. C’est ici que la relation soignant -malade se met</w:t>
      </w:r>
      <w:r>
        <w:rPr>
          <w:b/>
          <w:bCs/>
          <w:sz w:val="28"/>
          <w:szCs w:val="28"/>
        </w:rPr>
        <w:t xml:space="preserve"> </w:t>
      </w:r>
      <w:r w:rsidRPr="005A74FD">
        <w:rPr>
          <w:b/>
          <w:bCs/>
          <w:sz w:val="28"/>
          <w:szCs w:val="28"/>
        </w:rPr>
        <w:t xml:space="preserve">en place. </w:t>
      </w:r>
    </w:p>
    <w:p w:rsidR="005A74FD" w:rsidRPr="005A74FD" w:rsidRDefault="005A74FD" w:rsidP="005A74FD">
      <w:pPr>
        <w:pStyle w:val="Paragraphedeliste"/>
        <w:numPr>
          <w:ilvl w:val="0"/>
          <w:numId w:val="4"/>
        </w:numPr>
        <w:rPr>
          <w:sz w:val="28"/>
          <w:szCs w:val="28"/>
        </w:rPr>
      </w:pPr>
      <w:r w:rsidRPr="005A74FD">
        <w:rPr>
          <w:sz w:val="28"/>
          <w:szCs w:val="28"/>
        </w:rPr>
        <w:t xml:space="preserve">Le soignant se doit de se tenir correctement, de mettre les formes (se lever, dire bonjour monsieur/madame, avoir les mains propres (ongles courts, non rongés). </w:t>
      </w:r>
    </w:p>
    <w:p w:rsidR="005A74FD" w:rsidRPr="005A74FD" w:rsidRDefault="005A74FD" w:rsidP="005A74FD">
      <w:pPr>
        <w:pStyle w:val="Paragraphedeliste"/>
        <w:numPr>
          <w:ilvl w:val="0"/>
          <w:numId w:val="4"/>
        </w:numPr>
        <w:rPr>
          <w:sz w:val="28"/>
          <w:szCs w:val="28"/>
        </w:rPr>
      </w:pPr>
      <w:r w:rsidRPr="005A74FD">
        <w:rPr>
          <w:sz w:val="28"/>
          <w:szCs w:val="28"/>
        </w:rPr>
        <w:t>Ensuite, un examen complet est réalisé de manière systématique. Le recueille des principales</w:t>
      </w:r>
      <w:r w:rsidRPr="005A74FD">
        <w:rPr>
          <w:sz w:val="28"/>
          <w:szCs w:val="28"/>
        </w:rPr>
        <w:br/>
        <w:t>plain</w:t>
      </w:r>
      <w:r>
        <w:rPr>
          <w:sz w:val="28"/>
          <w:szCs w:val="28"/>
        </w:rPr>
        <w:t>tes et des informations .</w:t>
      </w:r>
    </w:p>
    <w:p w:rsidR="005A74FD" w:rsidRPr="005A74FD" w:rsidRDefault="005A74FD" w:rsidP="005A74FD">
      <w:pPr>
        <w:pStyle w:val="Paragraphedeliste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 xml:space="preserve">puis la recherche des </w:t>
      </w:r>
      <w:r w:rsidRPr="005A74FD">
        <w:rPr>
          <w:sz w:val="28"/>
          <w:szCs w:val="28"/>
        </w:rPr>
        <w:t xml:space="preserve">principaux signes cliniques et paracliniques (biologie, imagerie). </w:t>
      </w:r>
    </w:p>
    <w:p w:rsidR="005A74FD" w:rsidRPr="005A74FD" w:rsidRDefault="005A74FD" w:rsidP="005A74FD">
      <w:pPr>
        <w:rPr>
          <w:sz w:val="40"/>
          <w:szCs w:val="40"/>
        </w:rPr>
      </w:pPr>
      <w:r w:rsidRPr="005A74FD">
        <w:rPr>
          <w:b/>
          <w:bCs/>
          <w:sz w:val="40"/>
          <w:szCs w:val="40"/>
        </w:rPr>
        <w:t>B/Recueil des symptômes</w:t>
      </w:r>
      <w:r w:rsidRPr="005A74FD">
        <w:rPr>
          <w:sz w:val="40"/>
          <w:szCs w:val="40"/>
        </w:rPr>
        <w:t xml:space="preserve"> </w:t>
      </w:r>
    </w:p>
    <w:p w:rsidR="005A74FD" w:rsidRPr="006D53B4" w:rsidRDefault="006D53B4" w:rsidP="005A74FD">
      <w:pPr>
        <w:rPr>
          <w:sz w:val="28"/>
          <w:szCs w:val="28"/>
        </w:rPr>
      </w:pPr>
      <w:r>
        <w:rPr>
          <w:sz w:val="28"/>
          <w:szCs w:val="28"/>
        </w:rPr>
        <w:t>***</w:t>
      </w:r>
      <w:r w:rsidR="00BF0E7F" w:rsidRPr="006D53B4">
        <w:rPr>
          <w:sz w:val="28"/>
          <w:szCs w:val="28"/>
        </w:rPr>
        <w:t xml:space="preserve"> </w:t>
      </w:r>
      <w:r w:rsidR="005A74FD" w:rsidRPr="006D53B4">
        <w:rPr>
          <w:sz w:val="28"/>
          <w:szCs w:val="28"/>
        </w:rPr>
        <w:t>La sémiologie est donc un langage et consiste à recueillir des symptômes</w:t>
      </w:r>
      <w:r>
        <w:rPr>
          <w:sz w:val="28"/>
          <w:szCs w:val="28"/>
        </w:rPr>
        <w:t> :</w:t>
      </w:r>
    </w:p>
    <w:p w:rsidR="005A74FD" w:rsidRPr="006D53B4" w:rsidRDefault="00BF0E7F" w:rsidP="005A74FD">
      <w:pPr>
        <w:rPr>
          <w:sz w:val="28"/>
          <w:szCs w:val="28"/>
        </w:rPr>
      </w:pPr>
      <w:r w:rsidRPr="006D53B4">
        <w:rPr>
          <w:sz w:val="28"/>
          <w:szCs w:val="28"/>
        </w:rPr>
        <w:t xml:space="preserve">- </w:t>
      </w:r>
      <w:r w:rsidR="005A74FD" w:rsidRPr="006D53B4">
        <w:rPr>
          <w:sz w:val="28"/>
          <w:szCs w:val="28"/>
          <w:u w:val="single"/>
        </w:rPr>
        <w:t>Symptôme:</w:t>
      </w:r>
      <w:r w:rsidR="005A74FD" w:rsidRPr="006D53B4">
        <w:rPr>
          <w:sz w:val="28"/>
          <w:szCs w:val="28"/>
        </w:rPr>
        <w:t xml:space="preserve"> Le symptôme est un signe présent au niveau de l'organisme en réponse à une maladie. </w:t>
      </w:r>
    </w:p>
    <w:p w:rsidR="006D53B4" w:rsidRDefault="00BF0E7F" w:rsidP="005A74FD">
      <w:r w:rsidRPr="006D53B4">
        <w:rPr>
          <w:sz w:val="28"/>
          <w:szCs w:val="28"/>
        </w:rPr>
        <w:t xml:space="preserve">- </w:t>
      </w:r>
      <w:r w:rsidR="005A74FD" w:rsidRPr="006D53B4">
        <w:rPr>
          <w:sz w:val="28"/>
          <w:szCs w:val="28"/>
          <w:u w:val="single"/>
        </w:rPr>
        <w:t>Une maladie</w:t>
      </w:r>
      <w:r w:rsidR="005A74FD" w:rsidRPr="006D53B4">
        <w:rPr>
          <w:sz w:val="28"/>
          <w:szCs w:val="28"/>
        </w:rPr>
        <w:t xml:space="preserve"> est en général responsable de plusieurs symptômes, qui peuvent être identiques d'une pathologie à l'autre, d'où l'intérêt de recouper</w:t>
      </w:r>
      <w:r w:rsidR="005A74FD" w:rsidRPr="00BF0E7F">
        <w:rPr>
          <w:sz w:val="28"/>
          <w:szCs w:val="28"/>
        </w:rPr>
        <w:br/>
        <w:t>tous les symptômes</w:t>
      </w:r>
      <w:r w:rsidR="005A74FD" w:rsidRPr="005A74FD">
        <w:t xml:space="preserve"> </w:t>
      </w:r>
    </w:p>
    <w:p w:rsidR="006D53B4" w:rsidRPr="006D53B4" w:rsidRDefault="006D53B4" w:rsidP="006D53B4">
      <w:pPr>
        <w:rPr>
          <w:sz w:val="28"/>
          <w:szCs w:val="28"/>
        </w:rPr>
      </w:pPr>
      <w:r w:rsidRPr="006D53B4">
        <w:rPr>
          <w:sz w:val="28"/>
          <w:szCs w:val="28"/>
        </w:rPr>
        <w:lastRenderedPageBreak/>
        <w:t xml:space="preserve">- </w:t>
      </w:r>
      <w:r w:rsidRPr="006D53B4">
        <w:rPr>
          <w:sz w:val="28"/>
          <w:szCs w:val="28"/>
          <w:u w:val="single"/>
        </w:rPr>
        <w:t>Un syndrome</w:t>
      </w:r>
      <w:r w:rsidRPr="006D53B4">
        <w:rPr>
          <w:sz w:val="28"/>
          <w:szCs w:val="28"/>
        </w:rPr>
        <w:t xml:space="preserve"> est un ensemble de signes cliniques et de symptômes qu'un patient est susceptible de présenter lors de certaines maladies</w:t>
      </w:r>
    </w:p>
    <w:p w:rsidR="00BF0E7F" w:rsidRPr="005A74FD" w:rsidRDefault="00BF0E7F" w:rsidP="006D53B4"/>
    <w:p w:rsidR="005A74FD" w:rsidRPr="006D53B4" w:rsidRDefault="005A74FD" w:rsidP="005A74FD">
      <w:pPr>
        <w:rPr>
          <w:b/>
          <w:bCs/>
          <w:sz w:val="28"/>
          <w:szCs w:val="28"/>
          <w:u w:val="single"/>
        </w:rPr>
      </w:pPr>
      <w:r w:rsidRPr="006D53B4">
        <w:rPr>
          <w:b/>
          <w:bCs/>
          <w:sz w:val="28"/>
          <w:szCs w:val="28"/>
          <w:u w:val="single"/>
        </w:rPr>
        <w:t xml:space="preserve">Objectifs de la sémiologie générale </w:t>
      </w:r>
    </w:p>
    <w:p w:rsidR="005A74FD" w:rsidRPr="006D53B4" w:rsidRDefault="005A74FD" w:rsidP="005A74FD">
      <w:pPr>
        <w:rPr>
          <w:sz w:val="28"/>
          <w:szCs w:val="28"/>
        </w:rPr>
      </w:pPr>
      <w:r w:rsidRPr="006D53B4">
        <w:rPr>
          <w:sz w:val="28"/>
          <w:szCs w:val="28"/>
        </w:rPr>
        <w:t xml:space="preserve">    1: Communiquer avec le patient.</w:t>
      </w:r>
      <w:r w:rsidRPr="006D53B4">
        <w:rPr>
          <w:sz w:val="28"/>
          <w:szCs w:val="28"/>
        </w:rPr>
        <w:br/>
        <w:t>2: Réaliser une observation médicale.</w:t>
      </w:r>
      <w:r w:rsidRPr="006D53B4">
        <w:rPr>
          <w:sz w:val="28"/>
          <w:szCs w:val="28"/>
        </w:rPr>
        <w:br/>
        <w:t>3: Savo</w:t>
      </w:r>
      <w:r w:rsidR="006D53B4" w:rsidRPr="006D53B4">
        <w:rPr>
          <w:sz w:val="28"/>
          <w:szCs w:val="28"/>
        </w:rPr>
        <w:t xml:space="preserve">ir interroger un patient sur sa </w:t>
      </w:r>
      <w:r w:rsidRPr="006D53B4">
        <w:rPr>
          <w:sz w:val="28"/>
          <w:szCs w:val="28"/>
        </w:rPr>
        <w:t>symptomatologie (ex: douloureuse).</w:t>
      </w:r>
      <w:r w:rsidRPr="006D53B4">
        <w:rPr>
          <w:sz w:val="28"/>
          <w:szCs w:val="28"/>
        </w:rPr>
        <w:br/>
        <w:t xml:space="preserve">4: Analyser au lit du malade les éléments </w:t>
      </w:r>
      <w:r w:rsidR="006D53B4" w:rsidRPr="006D53B4">
        <w:rPr>
          <w:sz w:val="28"/>
          <w:szCs w:val="28"/>
        </w:rPr>
        <w:t xml:space="preserve">de la fiche </w:t>
      </w:r>
      <w:r w:rsidRPr="006D53B4">
        <w:rPr>
          <w:sz w:val="28"/>
          <w:szCs w:val="28"/>
        </w:rPr>
        <w:t>de soins.</w:t>
      </w:r>
      <w:r w:rsidRPr="006D53B4">
        <w:rPr>
          <w:sz w:val="28"/>
          <w:szCs w:val="28"/>
        </w:rPr>
        <w:br/>
        <w:t>5: Connaître le</w:t>
      </w:r>
      <w:r w:rsidR="006D53B4" w:rsidRPr="006D53B4">
        <w:rPr>
          <w:sz w:val="28"/>
          <w:szCs w:val="28"/>
        </w:rPr>
        <w:t xml:space="preserve">s démarches de base de l'examen </w:t>
      </w:r>
      <w:r w:rsidRPr="006D53B4">
        <w:rPr>
          <w:sz w:val="28"/>
          <w:szCs w:val="28"/>
        </w:rPr>
        <w:t>physique.</w:t>
      </w:r>
      <w:r w:rsidRPr="006D53B4">
        <w:rPr>
          <w:sz w:val="28"/>
          <w:szCs w:val="28"/>
        </w:rPr>
        <w:br/>
        <w:t>6: Avoir réaliser certains examens.</w:t>
      </w:r>
      <w:r w:rsidRPr="006D53B4">
        <w:rPr>
          <w:sz w:val="28"/>
          <w:szCs w:val="28"/>
        </w:rPr>
        <w:br/>
        <w:t>7: Connaître les princip</w:t>
      </w:r>
      <w:r w:rsidR="006D53B4" w:rsidRPr="006D53B4">
        <w:rPr>
          <w:sz w:val="28"/>
          <w:szCs w:val="28"/>
        </w:rPr>
        <w:t xml:space="preserve">es et avoir assisté à certaines </w:t>
      </w:r>
      <w:r w:rsidRPr="006D53B4">
        <w:rPr>
          <w:sz w:val="28"/>
          <w:szCs w:val="28"/>
        </w:rPr>
        <w:t xml:space="preserve">techniques. </w:t>
      </w:r>
    </w:p>
    <w:p w:rsidR="005A74FD" w:rsidRPr="006D53B4" w:rsidRDefault="005A74FD" w:rsidP="006D53B4">
      <w:pPr>
        <w:jc w:val="center"/>
        <w:rPr>
          <w:b/>
          <w:bCs/>
          <w:sz w:val="28"/>
          <w:szCs w:val="28"/>
          <w:u w:val="single"/>
        </w:rPr>
      </w:pPr>
      <w:r w:rsidRPr="006D53B4">
        <w:rPr>
          <w:b/>
          <w:bCs/>
          <w:sz w:val="28"/>
          <w:szCs w:val="28"/>
          <w:u w:val="single"/>
        </w:rPr>
        <w:t>Les différents signes à analyser peuvent être</w:t>
      </w:r>
      <w:r w:rsidRPr="006D53B4">
        <w:rPr>
          <w:b/>
          <w:bCs/>
          <w:sz w:val="28"/>
          <w:szCs w:val="28"/>
          <w:u w:val="single"/>
        </w:rPr>
        <w:br/>
        <w:t>classés en trois catégories :</w:t>
      </w:r>
    </w:p>
    <w:p w:rsidR="005A74FD" w:rsidRPr="006D53B4" w:rsidRDefault="005A74FD" w:rsidP="006D53B4">
      <w:pPr>
        <w:pStyle w:val="Paragraphedeliste"/>
        <w:numPr>
          <w:ilvl w:val="0"/>
          <w:numId w:val="5"/>
        </w:numPr>
        <w:rPr>
          <w:sz w:val="28"/>
          <w:szCs w:val="28"/>
        </w:rPr>
      </w:pPr>
      <w:r w:rsidRPr="006D53B4">
        <w:rPr>
          <w:sz w:val="28"/>
          <w:szCs w:val="28"/>
        </w:rPr>
        <w:t>les signes fonctionnels,</w:t>
      </w:r>
    </w:p>
    <w:p w:rsidR="005A74FD" w:rsidRPr="006D53B4" w:rsidRDefault="005A74FD" w:rsidP="006D53B4">
      <w:pPr>
        <w:pStyle w:val="Paragraphedeliste"/>
        <w:numPr>
          <w:ilvl w:val="0"/>
          <w:numId w:val="5"/>
        </w:numPr>
        <w:rPr>
          <w:sz w:val="28"/>
          <w:szCs w:val="28"/>
        </w:rPr>
      </w:pPr>
      <w:r w:rsidRPr="006D53B4">
        <w:rPr>
          <w:sz w:val="28"/>
          <w:szCs w:val="28"/>
        </w:rPr>
        <w:t xml:space="preserve">les signes généraux </w:t>
      </w:r>
    </w:p>
    <w:p w:rsidR="005A74FD" w:rsidRPr="006D53B4" w:rsidRDefault="006D53B4" w:rsidP="006D53B4">
      <w:pPr>
        <w:pStyle w:val="Paragraphedeliste"/>
        <w:numPr>
          <w:ilvl w:val="0"/>
          <w:numId w:val="5"/>
        </w:numPr>
        <w:rPr>
          <w:sz w:val="28"/>
          <w:szCs w:val="28"/>
        </w:rPr>
      </w:pPr>
      <w:r w:rsidRPr="006D53B4">
        <w:rPr>
          <w:sz w:val="28"/>
          <w:szCs w:val="28"/>
        </w:rPr>
        <w:t xml:space="preserve">et les signes physiques </w:t>
      </w:r>
    </w:p>
    <w:p w:rsidR="006D53B4" w:rsidRDefault="0099335B" w:rsidP="005A74FD">
      <w:pPr>
        <w:rPr>
          <w:b/>
          <w:bCs/>
        </w:rPr>
      </w:pPr>
      <w:r>
        <w:rPr>
          <w:b/>
          <w:bCs/>
          <w:sz w:val="32"/>
          <w:szCs w:val="32"/>
        </w:rPr>
        <w:t>***</w:t>
      </w:r>
      <w:r w:rsidR="005A74FD" w:rsidRPr="006D53B4">
        <w:rPr>
          <w:b/>
          <w:bCs/>
          <w:sz w:val="32"/>
          <w:szCs w:val="32"/>
        </w:rPr>
        <w:t>Les signes fonctionnels :</w:t>
      </w:r>
      <w:r w:rsidR="005A74FD" w:rsidRPr="005A74FD">
        <w:t xml:space="preserve"> sont recueillis par</w:t>
      </w:r>
      <w:r w:rsidR="005A74FD" w:rsidRPr="005A74FD">
        <w:br/>
      </w:r>
    </w:p>
    <w:p w:rsidR="005A74FD" w:rsidRPr="006D53B4" w:rsidRDefault="005A74FD" w:rsidP="005A74FD">
      <w:pPr>
        <w:rPr>
          <w:sz w:val="28"/>
          <w:szCs w:val="28"/>
        </w:rPr>
      </w:pPr>
      <w:r w:rsidRPr="006D53B4">
        <w:rPr>
          <w:b/>
          <w:bCs/>
          <w:sz w:val="28"/>
          <w:szCs w:val="28"/>
        </w:rPr>
        <w:t>l'interrogatoire</w:t>
      </w:r>
      <w:r w:rsidR="006D53B4" w:rsidRPr="006D53B4">
        <w:rPr>
          <w:sz w:val="28"/>
          <w:szCs w:val="28"/>
        </w:rPr>
        <w:t xml:space="preserve"> du malade, leur analyse est </w:t>
      </w:r>
      <w:r w:rsidRPr="006D53B4">
        <w:rPr>
          <w:sz w:val="28"/>
          <w:szCs w:val="28"/>
        </w:rPr>
        <w:t>souvent difficile</w:t>
      </w:r>
      <w:r w:rsidR="006D53B4">
        <w:rPr>
          <w:sz w:val="28"/>
          <w:szCs w:val="28"/>
        </w:rPr>
        <w:t xml:space="preserve"> car elle dépend de la </w:t>
      </w:r>
      <w:r w:rsidRPr="006D53B4">
        <w:rPr>
          <w:sz w:val="28"/>
          <w:szCs w:val="28"/>
        </w:rPr>
        <w:t>person</w:t>
      </w:r>
      <w:r w:rsidR="006D53B4" w:rsidRPr="006D53B4">
        <w:rPr>
          <w:sz w:val="28"/>
          <w:szCs w:val="28"/>
        </w:rPr>
        <w:t xml:space="preserve">nalité du malade mais aussi des </w:t>
      </w:r>
      <w:r w:rsidRPr="006D53B4">
        <w:rPr>
          <w:sz w:val="28"/>
          <w:szCs w:val="28"/>
        </w:rPr>
        <w:t>qualités d'écoute.</w:t>
      </w:r>
    </w:p>
    <w:p w:rsidR="005A74FD" w:rsidRPr="006D53B4" w:rsidRDefault="005A74FD" w:rsidP="005A74FD">
      <w:pPr>
        <w:rPr>
          <w:sz w:val="28"/>
          <w:szCs w:val="28"/>
        </w:rPr>
      </w:pPr>
      <w:r w:rsidRPr="006D53B4">
        <w:rPr>
          <w:sz w:val="28"/>
          <w:szCs w:val="28"/>
        </w:rPr>
        <w:t>Leur analyse s</w:t>
      </w:r>
      <w:r w:rsidR="006D53B4" w:rsidRPr="006D53B4">
        <w:rPr>
          <w:sz w:val="28"/>
          <w:szCs w:val="28"/>
        </w:rPr>
        <w:t xml:space="preserve">oigneuse est fondamentale, elle </w:t>
      </w:r>
      <w:r w:rsidRPr="006D53B4">
        <w:rPr>
          <w:sz w:val="28"/>
          <w:szCs w:val="28"/>
        </w:rPr>
        <w:t>doit toujour</w:t>
      </w:r>
      <w:r w:rsidR="006D53B4">
        <w:rPr>
          <w:sz w:val="28"/>
          <w:szCs w:val="28"/>
        </w:rPr>
        <w:t xml:space="preserve">s être le préalable de l'examen </w:t>
      </w:r>
      <w:r w:rsidRPr="006D53B4">
        <w:rPr>
          <w:sz w:val="28"/>
          <w:szCs w:val="28"/>
        </w:rPr>
        <w:t xml:space="preserve">clinique du malade qu'elle permettra de guider. </w:t>
      </w:r>
    </w:p>
    <w:p w:rsidR="005A74FD" w:rsidRPr="006D53B4" w:rsidRDefault="0099335B" w:rsidP="005A74FD">
      <w:pPr>
        <w:rPr>
          <w:sz w:val="28"/>
          <w:szCs w:val="28"/>
        </w:rPr>
      </w:pPr>
      <w:r>
        <w:rPr>
          <w:b/>
          <w:bCs/>
          <w:sz w:val="32"/>
          <w:szCs w:val="32"/>
        </w:rPr>
        <w:t>***</w:t>
      </w:r>
      <w:r w:rsidR="005A74FD" w:rsidRPr="0099335B">
        <w:rPr>
          <w:b/>
          <w:bCs/>
          <w:sz w:val="32"/>
          <w:szCs w:val="32"/>
        </w:rPr>
        <w:t>Les signes généraux :</w:t>
      </w:r>
      <w:r w:rsidR="005A74FD" w:rsidRPr="006D53B4">
        <w:rPr>
          <w:sz w:val="28"/>
          <w:szCs w:val="28"/>
        </w:rPr>
        <w:t xml:space="preserve"> sont mesurés </w:t>
      </w:r>
      <w:r w:rsidR="006D53B4" w:rsidRPr="006D53B4">
        <w:rPr>
          <w:sz w:val="28"/>
          <w:szCs w:val="28"/>
        </w:rPr>
        <w:t xml:space="preserve">de </w:t>
      </w:r>
      <w:r w:rsidR="005A74FD" w:rsidRPr="006D53B4">
        <w:rPr>
          <w:sz w:val="28"/>
          <w:szCs w:val="28"/>
        </w:rPr>
        <w:t>manière précise</w:t>
      </w:r>
      <w:r w:rsidR="006D53B4">
        <w:rPr>
          <w:sz w:val="28"/>
          <w:szCs w:val="28"/>
        </w:rPr>
        <w:t xml:space="preserve"> en unités de mesure : le poids </w:t>
      </w:r>
      <w:r w:rsidR="005A74FD" w:rsidRPr="006D53B4">
        <w:rPr>
          <w:sz w:val="28"/>
          <w:szCs w:val="28"/>
        </w:rPr>
        <w:t>(kilogram</w:t>
      </w:r>
      <w:r w:rsidR="006D53B4" w:rsidRPr="006D53B4">
        <w:rPr>
          <w:sz w:val="28"/>
          <w:szCs w:val="28"/>
        </w:rPr>
        <w:t xml:space="preserve">me), la taille (centimètre), la </w:t>
      </w:r>
      <w:r w:rsidR="005A74FD" w:rsidRPr="006D53B4">
        <w:rPr>
          <w:sz w:val="28"/>
          <w:szCs w:val="28"/>
        </w:rPr>
        <w:t>température</w:t>
      </w:r>
      <w:r w:rsidR="006D53B4">
        <w:rPr>
          <w:sz w:val="28"/>
          <w:szCs w:val="28"/>
        </w:rPr>
        <w:t xml:space="preserve"> (degré centigrade), la diurèse </w:t>
      </w:r>
      <w:r w:rsidR="005A74FD" w:rsidRPr="006D53B4">
        <w:rPr>
          <w:sz w:val="28"/>
          <w:szCs w:val="28"/>
        </w:rPr>
        <w:t>(litre), la pre</w:t>
      </w:r>
      <w:r w:rsidR="006D53B4" w:rsidRPr="006D53B4">
        <w:rPr>
          <w:sz w:val="28"/>
          <w:szCs w:val="28"/>
        </w:rPr>
        <w:t xml:space="preserve">ssion artérielle (centimètre de </w:t>
      </w:r>
      <w:r w:rsidR="005A74FD" w:rsidRPr="006D53B4">
        <w:rPr>
          <w:sz w:val="28"/>
          <w:szCs w:val="28"/>
        </w:rPr>
        <w:t xml:space="preserve">mercure). </w:t>
      </w:r>
    </w:p>
    <w:p w:rsidR="005A74FD" w:rsidRPr="006D53B4" w:rsidRDefault="005A74FD" w:rsidP="005A74FD">
      <w:pPr>
        <w:rPr>
          <w:sz w:val="28"/>
          <w:szCs w:val="28"/>
        </w:rPr>
      </w:pPr>
      <w:r w:rsidRPr="006D53B4">
        <w:rPr>
          <w:sz w:val="28"/>
          <w:szCs w:val="28"/>
        </w:rPr>
        <w:t>ils consti</w:t>
      </w:r>
      <w:r w:rsidR="006D53B4" w:rsidRPr="006D53B4">
        <w:rPr>
          <w:sz w:val="28"/>
          <w:szCs w:val="28"/>
        </w:rPr>
        <w:t xml:space="preserve">tuent également des éléments de </w:t>
      </w:r>
      <w:r w:rsidRPr="006D53B4">
        <w:rPr>
          <w:sz w:val="28"/>
          <w:szCs w:val="28"/>
        </w:rPr>
        <w:t xml:space="preserve">surveillance objectifs. </w:t>
      </w:r>
    </w:p>
    <w:p w:rsidR="006D53B4" w:rsidRDefault="006D53B4" w:rsidP="006D53B4">
      <w:pPr>
        <w:rPr>
          <w:sz w:val="28"/>
          <w:szCs w:val="28"/>
        </w:rPr>
      </w:pPr>
    </w:p>
    <w:p w:rsidR="006D53B4" w:rsidRDefault="006D53B4" w:rsidP="006D53B4">
      <w:pPr>
        <w:rPr>
          <w:sz w:val="28"/>
          <w:szCs w:val="28"/>
        </w:rPr>
      </w:pPr>
    </w:p>
    <w:p w:rsidR="005A74FD" w:rsidRPr="006D53B4" w:rsidRDefault="0099335B" w:rsidP="006D53B4">
      <w:pPr>
        <w:rPr>
          <w:sz w:val="28"/>
          <w:szCs w:val="28"/>
        </w:rPr>
      </w:pPr>
      <w:r>
        <w:rPr>
          <w:b/>
          <w:bCs/>
          <w:sz w:val="32"/>
          <w:szCs w:val="32"/>
        </w:rPr>
        <w:lastRenderedPageBreak/>
        <w:t>***</w:t>
      </w:r>
      <w:r w:rsidR="005A74FD" w:rsidRPr="0099335B">
        <w:rPr>
          <w:b/>
          <w:bCs/>
          <w:sz w:val="32"/>
          <w:szCs w:val="32"/>
        </w:rPr>
        <w:t>Les signes physiques :</w:t>
      </w:r>
      <w:r w:rsidR="005A74FD" w:rsidRPr="006D53B4">
        <w:rPr>
          <w:sz w:val="28"/>
          <w:szCs w:val="28"/>
        </w:rPr>
        <w:t xml:space="preserve"> </w:t>
      </w:r>
      <w:r w:rsidR="006D53B4" w:rsidRPr="006D53B4">
        <w:rPr>
          <w:sz w:val="28"/>
          <w:szCs w:val="28"/>
        </w:rPr>
        <w:t xml:space="preserve">sont découverts et </w:t>
      </w:r>
      <w:r>
        <w:rPr>
          <w:sz w:val="28"/>
          <w:szCs w:val="28"/>
        </w:rPr>
        <w:t xml:space="preserve">appréciés de manière objective  </w:t>
      </w:r>
      <w:r w:rsidR="005A74FD" w:rsidRPr="006D53B4">
        <w:rPr>
          <w:sz w:val="28"/>
          <w:szCs w:val="28"/>
        </w:rPr>
        <w:t>grâce à se</w:t>
      </w:r>
      <w:r w:rsidR="006D53B4" w:rsidRPr="006D53B4">
        <w:rPr>
          <w:sz w:val="28"/>
          <w:szCs w:val="28"/>
        </w:rPr>
        <w:t xml:space="preserve">s organes des sens : la vue, le </w:t>
      </w:r>
      <w:r w:rsidR="005A74FD" w:rsidRPr="006D53B4">
        <w:rPr>
          <w:sz w:val="28"/>
          <w:szCs w:val="28"/>
        </w:rPr>
        <w:t>toucher et l'o</w:t>
      </w:r>
      <w:r w:rsidR="006D53B4" w:rsidRPr="006D53B4">
        <w:rPr>
          <w:sz w:val="28"/>
          <w:szCs w:val="28"/>
        </w:rPr>
        <w:t xml:space="preserve">uïe; ils sont analysés lors des </w:t>
      </w:r>
      <w:r w:rsidR="005A74FD" w:rsidRPr="006D53B4">
        <w:rPr>
          <w:sz w:val="28"/>
          <w:szCs w:val="28"/>
        </w:rPr>
        <w:t>différents temps de l'examen clinique :</w:t>
      </w:r>
      <w:r w:rsidR="005A74FD" w:rsidRPr="006D53B4">
        <w:rPr>
          <w:sz w:val="28"/>
          <w:szCs w:val="28"/>
        </w:rPr>
        <w:br/>
        <w:t>l'inspection,</w:t>
      </w:r>
      <w:r w:rsidR="006D53B4" w:rsidRPr="006D53B4">
        <w:rPr>
          <w:sz w:val="28"/>
          <w:szCs w:val="28"/>
        </w:rPr>
        <w:t xml:space="preserve"> la palpation, la percussion et </w:t>
      </w:r>
      <w:r w:rsidR="005A74FD" w:rsidRPr="006D53B4">
        <w:rPr>
          <w:sz w:val="28"/>
          <w:szCs w:val="28"/>
        </w:rPr>
        <w:t xml:space="preserve">l'auscultation; </w:t>
      </w:r>
    </w:p>
    <w:p w:rsidR="00D67117" w:rsidRDefault="00D67117">
      <w:pPr>
        <w:rPr>
          <w:b/>
          <w:bCs/>
          <w:sz w:val="48"/>
          <w:szCs w:val="48"/>
        </w:rPr>
      </w:pPr>
    </w:p>
    <w:p w:rsidR="00D67117" w:rsidRDefault="00D67117">
      <w:pPr>
        <w:rPr>
          <w:b/>
          <w:bCs/>
          <w:sz w:val="48"/>
          <w:szCs w:val="48"/>
        </w:rPr>
      </w:pPr>
    </w:p>
    <w:p w:rsidR="00000000" w:rsidRPr="00D67117" w:rsidRDefault="00D67117">
      <w:pPr>
        <w:rPr>
          <w:b/>
          <w:bCs/>
          <w:sz w:val="48"/>
          <w:szCs w:val="48"/>
        </w:rPr>
      </w:pPr>
      <w:r>
        <w:rPr>
          <w:b/>
          <w:bCs/>
          <w:sz w:val="48"/>
          <w:szCs w:val="48"/>
        </w:rPr>
        <w:t>C</w:t>
      </w:r>
      <w:r w:rsidRPr="00D67117">
        <w:rPr>
          <w:b/>
          <w:bCs/>
          <w:sz w:val="48"/>
          <w:szCs w:val="48"/>
        </w:rPr>
        <w:t>/Conlusion :</w:t>
      </w:r>
    </w:p>
    <w:p w:rsidR="00D67117" w:rsidRPr="00D67117" w:rsidRDefault="00D67117" w:rsidP="00CC189C">
      <w:pPr>
        <w:rPr>
          <w:sz w:val="28"/>
          <w:szCs w:val="28"/>
        </w:rPr>
      </w:pPr>
      <w:r w:rsidRPr="00D67117">
        <w:rPr>
          <w:rStyle w:val="fontstyle01"/>
          <w:color w:val="000000" w:themeColor="text1"/>
          <w:sz w:val="28"/>
          <w:szCs w:val="28"/>
        </w:rPr>
        <w:t xml:space="preserve">Le but de la sémiologie est </w:t>
      </w:r>
      <w:r w:rsidR="00CC189C">
        <w:rPr>
          <w:rStyle w:val="fontstyle01"/>
          <w:color w:val="000000" w:themeColor="text1"/>
          <w:sz w:val="28"/>
          <w:szCs w:val="28"/>
        </w:rPr>
        <w:t>de connaitre</w:t>
      </w:r>
      <w:r w:rsidRPr="00D67117">
        <w:rPr>
          <w:rStyle w:val="fontstyle01"/>
          <w:color w:val="000000" w:themeColor="text1"/>
          <w:sz w:val="28"/>
          <w:szCs w:val="28"/>
        </w:rPr>
        <w:t xml:space="preserve"> les différents signes ou</w:t>
      </w:r>
      <w:r w:rsidRPr="00D67117">
        <w:rPr>
          <w:rFonts w:ascii="Calibri" w:hAnsi="Calibri"/>
          <w:color w:val="000000" w:themeColor="text1"/>
          <w:sz w:val="28"/>
          <w:szCs w:val="28"/>
        </w:rPr>
        <w:t xml:space="preserve"> </w:t>
      </w:r>
      <w:r w:rsidRPr="00D67117">
        <w:rPr>
          <w:rStyle w:val="fontstyle01"/>
          <w:color w:val="000000" w:themeColor="text1"/>
          <w:sz w:val="28"/>
          <w:szCs w:val="28"/>
        </w:rPr>
        <w:t>symptômes que peut présenter un malade et</w:t>
      </w:r>
      <w:r w:rsidRPr="00D67117">
        <w:rPr>
          <w:rFonts w:ascii="Calibri" w:hAnsi="Calibri"/>
          <w:color w:val="000000" w:themeColor="text1"/>
          <w:sz w:val="28"/>
          <w:szCs w:val="28"/>
        </w:rPr>
        <w:t xml:space="preserve"> </w:t>
      </w:r>
      <w:r w:rsidRPr="00D67117">
        <w:rPr>
          <w:rStyle w:val="fontstyle01"/>
          <w:color w:val="000000" w:themeColor="text1"/>
          <w:sz w:val="28"/>
          <w:szCs w:val="28"/>
        </w:rPr>
        <w:t>à traduire ces signes en langage médical ce qui</w:t>
      </w:r>
      <w:r w:rsidRPr="00D67117">
        <w:rPr>
          <w:rFonts w:ascii="Calibri" w:hAnsi="Calibri"/>
          <w:color w:val="000000" w:themeColor="text1"/>
          <w:sz w:val="28"/>
          <w:szCs w:val="28"/>
        </w:rPr>
        <w:t xml:space="preserve"> </w:t>
      </w:r>
      <w:r w:rsidRPr="00D67117">
        <w:rPr>
          <w:rStyle w:val="fontstyle01"/>
          <w:color w:val="000000" w:themeColor="text1"/>
          <w:sz w:val="28"/>
          <w:szCs w:val="28"/>
        </w:rPr>
        <w:t>sous-entend la nécessité de l'acquisition d'un</w:t>
      </w:r>
      <w:r w:rsidRPr="00D67117">
        <w:rPr>
          <w:rFonts w:ascii="Calibri" w:hAnsi="Calibri"/>
          <w:color w:val="000000" w:themeColor="text1"/>
          <w:sz w:val="28"/>
          <w:szCs w:val="28"/>
        </w:rPr>
        <w:t xml:space="preserve"> </w:t>
      </w:r>
      <w:r w:rsidRPr="00D67117">
        <w:rPr>
          <w:rStyle w:val="fontstyle01"/>
          <w:color w:val="000000" w:themeColor="text1"/>
          <w:sz w:val="28"/>
          <w:szCs w:val="28"/>
        </w:rPr>
        <w:t>vocabulaire précis</w:t>
      </w:r>
      <w:r w:rsidRPr="00D67117">
        <w:rPr>
          <w:rStyle w:val="fontstyle01"/>
          <w:sz w:val="28"/>
          <w:szCs w:val="28"/>
        </w:rPr>
        <w:t>.</w:t>
      </w:r>
    </w:p>
    <w:sectPr w:rsidR="00D67117" w:rsidRPr="00D6711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82C21" w:rsidRDefault="00482C21" w:rsidP="005A74FD">
      <w:pPr>
        <w:spacing w:after="0" w:line="240" w:lineRule="auto"/>
      </w:pPr>
      <w:r>
        <w:separator/>
      </w:r>
    </w:p>
  </w:endnote>
  <w:endnote w:type="continuationSeparator" w:id="1">
    <w:p w:rsidR="00482C21" w:rsidRDefault="00482C21" w:rsidP="005A74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82C21" w:rsidRDefault="00482C21" w:rsidP="005A74FD">
      <w:pPr>
        <w:spacing w:after="0" w:line="240" w:lineRule="auto"/>
      </w:pPr>
      <w:r>
        <w:separator/>
      </w:r>
    </w:p>
  </w:footnote>
  <w:footnote w:type="continuationSeparator" w:id="1">
    <w:p w:rsidR="00482C21" w:rsidRDefault="00482C21" w:rsidP="005A74F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860B6A"/>
    <w:multiLevelType w:val="hybridMultilevel"/>
    <w:tmpl w:val="0DDC2D62"/>
    <w:lvl w:ilvl="0" w:tplc="8352773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47D63B34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BA7A7F4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5E24E050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E36C39A0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0AD0361C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16BC8FA2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C67E5FE4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1C86C712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">
    <w:nsid w:val="25EB5448"/>
    <w:multiLevelType w:val="hybridMultilevel"/>
    <w:tmpl w:val="1F5694D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7B665A3"/>
    <w:multiLevelType w:val="hybridMultilevel"/>
    <w:tmpl w:val="F192F3A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64106BE"/>
    <w:multiLevelType w:val="hybridMultilevel"/>
    <w:tmpl w:val="AB5C99D0"/>
    <w:lvl w:ilvl="0" w:tplc="656E97E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C88C8B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C542D9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CFA6E4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85271E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7E2057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A82969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610AEE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832A33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75255C07"/>
    <w:multiLevelType w:val="hybridMultilevel"/>
    <w:tmpl w:val="73AE731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A74FD"/>
    <w:rsid w:val="00482C21"/>
    <w:rsid w:val="005A74FD"/>
    <w:rsid w:val="006D53B4"/>
    <w:rsid w:val="0099335B"/>
    <w:rsid w:val="00BF0E7F"/>
    <w:rsid w:val="00CC189C"/>
    <w:rsid w:val="00D671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semiHidden/>
    <w:unhideWhenUsed/>
    <w:rsid w:val="005A74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5A74FD"/>
  </w:style>
  <w:style w:type="paragraph" w:styleId="Pieddepage">
    <w:name w:val="footer"/>
    <w:basedOn w:val="Normal"/>
    <w:link w:val="PieddepageCar"/>
    <w:uiPriority w:val="99"/>
    <w:semiHidden/>
    <w:unhideWhenUsed/>
    <w:rsid w:val="005A74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5A74FD"/>
  </w:style>
  <w:style w:type="paragraph" w:styleId="Paragraphedeliste">
    <w:name w:val="List Paragraph"/>
    <w:basedOn w:val="Normal"/>
    <w:uiPriority w:val="34"/>
    <w:qFormat/>
    <w:rsid w:val="005A74FD"/>
    <w:pPr>
      <w:ind w:left="720"/>
      <w:contextualSpacing/>
    </w:pPr>
  </w:style>
  <w:style w:type="character" w:customStyle="1" w:styleId="fontstyle01">
    <w:name w:val="fontstyle01"/>
    <w:basedOn w:val="Policepardfaut"/>
    <w:rsid w:val="00D67117"/>
    <w:rPr>
      <w:rFonts w:ascii="Calibri" w:hAnsi="Calibri" w:hint="default"/>
      <w:b w:val="0"/>
      <w:bCs w:val="0"/>
      <w:i w:val="0"/>
      <w:iCs w:val="0"/>
      <w:color w:val="000000"/>
      <w:sz w:val="64"/>
      <w:szCs w:val="6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388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09485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588</Words>
  <Characters>3240</Characters>
  <Application>Microsoft Office Word</Application>
  <DocSecurity>0</DocSecurity>
  <Lines>27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2018</dc:creator>
  <cp:keywords/>
  <dc:description/>
  <cp:lastModifiedBy>2018</cp:lastModifiedBy>
  <cp:revision>6</cp:revision>
  <dcterms:created xsi:type="dcterms:W3CDTF">2020-10-07T11:13:00Z</dcterms:created>
  <dcterms:modified xsi:type="dcterms:W3CDTF">2020-10-07T11:59:00Z</dcterms:modified>
</cp:coreProperties>
</file>